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AA21A3">
        <w:rPr>
          <w:rFonts w:ascii="Arial" w:hAnsi="Arial" w:cs="Arial"/>
          <w:b/>
        </w:rPr>
        <w:t>CM/PHR/15/5463</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70370B">
        <w:rPr>
          <w:rFonts w:ascii="Arial" w:hAnsi="Arial"/>
          <w:sz w:val="22"/>
        </w:rPr>
        <w:t xml:space="preserve">                </w:t>
      </w:r>
      <w:r w:rsidRPr="00547741">
        <w:rPr>
          <w:rFonts w:ascii="Arial" w:hAnsi="Arial"/>
          <w:sz w:val="22"/>
        </w:rPr>
        <w:t xml:space="preserve"> day of </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02000" w:rsidP="002E7DA1">
      <w:pPr>
        <w:numPr>
          <w:ilvl w:val="0"/>
          <w:numId w:val="2"/>
        </w:numPr>
        <w:tabs>
          <w:tab w:val="left" w:pos="825"/>
        </w:tabs>
        <w:jc w:val="both"/>
        <w:rPr>
          <w:rFonts w:ascii="Arial" w:hAnsi="Arial"/>
          <w:sz w:val="22"/>
        </w:rPr>
      </w:pPr>
      <w:r>
        <w:rPr>
          <w:rFonts w:ascii="Arial" w:hAnsi="Arial"/>
          <w:b/>
          <w:sz w:val="22"/>
        </w:rPr>
        <w:t>Supplier</w:t>
      </w:r>
      <w:r w:rsidR="00C82BE3">
        <w:rPr>
          <w:rFonts w:ascii="Arial" w:hAnsi="Arial"/>
          <w:sz w:val="22"/>
        </w:rPr>
        <w:t xml:space="preserve"> </w:t>
      </w:r>
      <w:r w:rsidR="00EE5F76" w:rsidRPr="00547741">
        <w:rPr>
          <w:rFonts w:ascii="Arial" w:hAnsi="Arial"/>
          <w:sz w:val="22"/>
        </w:rPr>
        <w:t xml:space="preserve">whose registered office is at </w:t>
      </w:r>
      <w:r>
        <w:rPr>
          <w:rFonts w:ascii="Arial" w:hAnsi="Arial"/>
          <w:sz w:val="22"/>
        </w:rPr>
        <w:t xml:space="preserve">                                                           </w:t>
      </w:r>
      <w:bookmarkStart w:id="0" w:name="_GoBack"/>
      <w:bookmarkEnd w:id="0"/>
      <w:r w:rsidR="00EE5F76" w:rsidRPr="00547741">
        <w:rPr>
          <w:rFonts w:ascii="Arial" w:hAnsi="Arial"/>
          <w:sz w:val="22"/>
        </w:rPr>
        <w:t>(‘the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70370B" w:rsidRDefault="00EE5F76" w:rsidP="00FE09CA">
      <w:pPr>
        <w:keepNext/>
        <w:keepLines/>
        <w:shd w:val="clear" w:color="auto" w:fill="FFFFFF"/>
        <w:spacing w:before="100" w:beforeAutospacing="1" w:after="150" w:line="270" w:lineRule="atLeast"/>
        <w:ind w:left="720" w:hanging="720"/>
        <w:contextualSpacing/>
        <w:rPr>
          <w:rFonts w:ascii="Arial" w:hAnsi="Arial" w:cs="Arial"/>
          <w:sz w:val="22"/>
          <w:szCs w:val="22"/>
        </w:rPr>
      </w:pPr>
      <w:r w:rsidRPr="00547741">
        <w:t>(A)</w:t>
      </w:r>
      <w:r w:rsidRPr="00547741">
        <w:tab/>
      </w:r>
      <w:r w:rsidRPr="0070370B">
        <w:rPr>
          <w:rFonts w:ascii="Arial" w:hAnsi="Arial" w:cs="Arial"/>
          <w:sz w:val="22"/>
          <w:szCs w:val="22"/>
        </w:rPr>
        <w:t>An advertisement was placed by the Authority in the Official Journal of the</w:t>
      </w:r>
      <w:r w:rsidR="0070370B" w:rsidRPr="0070370B">
        <w:rPr>
          <w:rFonts w:ascii="Arial" w:hAnsi="Arial" w:cs="Arial"/>
          <w:sz w:val="22"/>
          <w:szCs w:val="22"/>
        </w:rPr>
        <w:t xml:space="preserve"> </w:t>
      </w:r>
      <w:r w:rsidRPr="0070370B">
        <w:rPr>
          <w:rFonts w:ascii="Arial" w:hAnsi="Arial" w:cs="Arial"/>
          <w:sz w:val="22"/>
          <w:szCs w:val="22"/>
        </w:rPr>
        <w:t>European</w:t>
      </w:r>
      <w:r w:rsidR="0070370B" w:rsidRPr="0070370B">
        <w:rPr>
          <w:rFonts w:ascii="Arial" w:hAnsi="Arial" w:cs="Arial"/>
          <w:sz w:val="22"/>
          <w:szCs w:val="22"/>
        </w:rPr>
        <w:t xml:space="preserve"> </w:t>
      </w:r>
      <w:r w:rsidRPr="0070370B">
        <w:rPr>
          <w:rFonts w:ascii="Arial" w:hAnsi="Arial" w:cs="Arial"/>
          <w:sz w:val="22"/>
          <w:szCs w:val="22"/>
        </w:rPr>
        <w:t xml:space="preserve">Union on </w:t>
      </w:r>
      <w:r w:rsidR="00AA21A3" w:rsidRPr="0070370B">
        <w:rPr>
          <w:rFonts w:ascii="Arial" w:hAnsi="Arial" w:cs="Arial"/>
          <w:sz w:val="22"/>
          <w:szCs w:val="22"/>
        </w:rPr>
        <w:t>27</w:t>
      </w:r>
      <w:r w:rsidR="00AA21A3" w:rsidRPr="0070370B">
        <w:rPr>
          <w:rFonts w:ascii="Arial" w:hAnsi="Arial" w:cs="Arial"/>
          <w:sz w:val="22"/>
          <w:szCs w:val="22"/>
          <w:vertAlign w:val="superscript"/>
        </w:rPr>
        <w:t>th</w:t>
      </w:r>
      <w:r w:rsidR="00AA21A3" w:rsidRPr="0070370B">
        <w:rPr>
          <w:rFonts w:ascii="Arial" w:hAnsi="Arial" w:cs="Arial"/>
          <w:sz w:val="22"/>
          <w:szCs w:val="22"/>
        </w:rPr>
        <w:t xml:space="preserve"> May 2015</w:t>
      </w:r>
      <w:r w:rsidRPr="0070370B">
        <w:rPr>
          <w:rFonts w:ascii="Arial" w:hAnsi="Arial" w:cs="Arial"/>
          <w:sz w:val="22"/>
          <w:szCs w:val="22"/>
        </w:rPr>
        <w:t>, reference</w:t>
      </w:r>
      <w:r w:rsidR="0070370B" w:rsidRPr="0070370B">
        <w:rPr>
          <w:rFonts w:ascii="Arial" w:hAnsi="Arial" w:cs="Arial"/>
          <w:sz w:val="22"/>
          <w:szCs w:val="22"/>
        </w:rPr>
        <w:t xml:space="preserve"> </w:t>
      </w:r>
      <w:r w:rsidR="00AA21A3" w:rsidRPr="0070370B">
        <w:rPr>
          <w:rFonts w:ascii="Arial" w:hAnsi="Arial" w:cs="Arial"/>
          <w:b/>
          <w:bCs/>
          <w:sz w:val="22"/>
          <w:szCs w:val="22"/>
        </w:rPr>
        <w:t>2015/S 100-182187</w:t>
      </w:r>
      <w:r w:rsidRPr="0070370B">
        <w:rPr>
          <w:rFonts w:ascii="Arial" w:hAnsi="Arial" w:cs="Arial"/>
          <w:sz w:val="22"/>
          <w:szCs w:val="22"/>
        </w:rPr>
        <w:t xml:space="preserve"> in respect of a framework agreement for the supply of </w:t>
      </w:r>
      <w:r w:rsidR="00AA21A3" w:rsidRPr="0070370B">
        <w:rPr>
          <w:rFonts w:ascii="Arial" w:hAnsi="Arial" w:cs="Arial"/>
          <w:sz w:val="22"/>
          <w:szCs w:val="22"/>
        </w:rPr>
        <w:t>Proprietary Pharmaceuticals - Interim 2015_4</w:t>
      </w:r>
      <w:r w:rsidR="0070370B">
        <w:rPr>
          <w:rFonts w:ascii="Arial" w:hAnsi="Arial" w:cs="Arial"/>
          <w:sz w:val="22"/>
          <w:szCs w:val="22"/>
        </w:rPr>
        <w:t xml:space="preserve"> </w:t>
      </w:r>
      <w:r w:rsidRPr="0070370B">
        <w:rPr>
          <w:rFonts w:ascii="Arial" w:hAnsi="Arial" w:cs="Arial"/>
          <w:sz w:val="22"/>
          <w:szCs w:val="22"/>
        </w:rPr>
        <w:t>to Participating Authorities (as defined below).  Therein the Authority invited offers from economic operators 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w:t>
            </w:r>
            <w:proofErr w:type="spellStart"/>
            <w:r w:rsidRPr="002E7DA1">
              <w:rPr>
                <w:rFonts w:cs="Arial"/>
              </w:rPr>
              <w:t>encumbrancer</w:t>
            </w:r>
            <w:proofErr w:type="spellEnd"/>
            <w:r w:rsidRPr="002E7DA1">
              <w:rPr>
                <w:rFonts w:cs="Arial"/>
              </w:rPr>
              <w:t xml:space="preserve">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9B155F">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for the purchase of pharmaceuticals [</w:t>
            </w:r>
            <w:r w:rsidR="009B155F" w:rsidRPr="00D25229">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EE5F76" w:rsidRPr="00547741" w:rsidRDefault="00EE5F76" w:rsidP="00EE5F76">
      <w:pPr>
        <w:pStyle w:val="PCSchedule1"/>
        <w:tabs>
          <w:tab w:val="clear" w:pos="851"/>
          <w:tab w:val="num" w:pos="720"/>
        </w:tabs>
        <w:ind w:left="720" w:hanging="720"/>
      </w:pPr>
      <w:r w:rsidRPr="00547741">
        <w:t>DURATION and scope</w:t>
      </w:r>
    </w:p>
    <w:p w:rsidR="00EE5F76" w:rsidRPr="00472F8E" w:rsidRDefault="00EE5F76" w:rsidP="00EE5F76">
      <w:pPr>
        <w:pStyle w:val="PCSchedule2"/>
        <w:numPr>
          <w:ilvl w:val="0"/>
          <w:numId w:val="0"/>
        </w:numPr>
        <w:tabs>
          <w:tab w:val="num" w:pos="2553"/>
        </w:tabs>
        <w:ind w:left="709" w:hanging="709"/>
      </w:pPr>
      <w:r>
        <w:t>2.1</w:t>
      </w:r>
      <w:r w:rsidRPr="00EC7C97">
        <w:rPr>
          <w:color w:val="0070C0"/>
        </w:rPr>
        <w:t xml:space="preserve"> </w:t>
      </w:r>
      <w:r>
        <w:rPr>
          <w:color w:val="0070C0"/>
        </w:rPr>
        <w:t xml:space="preserve">  </w:t>
      </w:r>
      <w:r w:rsidR="005C6916">
        <w:rPr>
          <w:color w:val="0070C0"/>
        </w:rPr>
        <w:tab/>
      </w:r>
      <w:r w:rsidRPr="00472F8E">
        <w:t>This Framework Agreement shall commence on the dates</w:t>
      </w:r>
      <w:r w:rsidRPr="00472F8E">
        <w:rPr>
          <w:b/>
        </w:rPr>
        <w:t xml:space="preserve"> </w:t>
      </w:r>
      <w:r w:rsidRPr="00472F8E">
        <w:t xml:space="preserve">stated in the Award schedule – </w:t>
      </w:r>
      <w:r>
        <w:t>A</w:t>
      </w:r>
      <w:r w:rsidRPr="00472F8E">
        <w:t xml:space="preserve">ppendix </w:t>
      </w:r>
      <w:r w:rsidR="00D65752">
        <w:t>T</w:t>
      </w:r>
      <w:r>
        <w:t>wo</w:t>
      </w:r>
      <w:r w:rsidRPr="00472F8E">
        <w:t xml:space="preserve"> below, and shall continue in force until the date stated in the Award schedule, Appendix </w:t>
      </w:r>
      <w:r w:rsidR="00D65752">
        <w:t>T</w:t>
      </w:r>
      <w:r>
        <w:t>wo</w:t>
      </w:r>
      <w:r w:rsidRPr="00472F8E">
        <w:t xml:space="preserve">, unless the Authority no later than 3 months prior to </w:t>
      </w:r>
      <w:r w:rsidR="007F72BB" w:rsidRPr="007F72BB">
        <w:t>the specified dates</w:t>
      </w:r>
      <w:r w:rsidRPr="00472F8E">
        <w:t xml:space="preserve"> exercises by notice in writing to the Supplier its option to extend the Framework Agreement</w:t>
      </w:r>
      <w:r w:rsidR="007F72BB">
        <w:t xml:space="preserve">.  </w:t>
      </w:r>
      <w:r w:rsidRPr="00472F8E">
        <w:t xml:space="preserve">Such extension shall apply to all of the </w:t>
      </w:r>
      <w:r w:rsidRPr="005D2E6C">
        <w:t>Goods/</w:t>
      </w:r>
      <w:r w:rsidR="005D2E6C" w:rsidRPr="005D2E6C">
        <w:t>S</w:t>
      </w:r>
      <w:r w:rsidRPr="005D2E6C">
        <w:t>ervices</w:t>
      </w:r>
      <w:r w:rsidRPr="00472F8E">
        <w:t xml:space="preserve"> or to such </w:t>
      </w:r>
      <w:r>
        <w:t xml:space="preserve">units or parts of the </w:t>
      </w:r>
      <w:r w:rsidR="005D2E6C" w:rsidRPr="005D2E6C">
        <w:t>Goods/S</w:t>
      </w:r>
      <w:r w:rsidRPr="005D2E6C">
        <w:t>ervices</w:t>
      </w:r>
      <w:r w:rsidRPr="00472F8E">
        <w:t xml:space="preserve"> as the Authority may specify in the notice given under this </w:t>
      </w:r>
      <w:r w:rsidR="00023D97">
        <w:t>C</w:t>
      </w:r>
      <w:r w:rsidRPr="00472F8E">
        <w:t>lause 2.1.</w:t>
      </w:r>
    </w:p>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lastRenderedPageBreak/>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proofErr w:type="gramStart"/>
      <w:r w:rsidR="009B155F">
        <w:t>C</w:t>
      </w:r>
      <w:r w:rsidR="0037250B" w:rsidRPr="00547741">
        <w:t>ontract</w:t>
      </w:r>
      <w:r w:rsidR="0037250B">
        <w:t xml:space="preserve"> </w:t>
      </w:r>
      <w:r>
        <w:t xml:space="preserve"> </w:t>
      </w:r>
      <w:r w:rsidRPr="00547741">
        <w:t>or</w:t>
      </w:r>
      <w:proofErr w:type="gramEnd"/>
      <w:r w:rsidRPr="00547741">
        <w:t xml:space="preserve">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lastRenderedPageBreak/>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w:t>
      </w:r>
      <w:proofErr w:type="spellStart"/>
      <w:r w:rsidRPr="00547741">
        <w:t>novate</w:t>
      </w:r>
      <w:proofErr w:type="spellEnd"/>
      <w:r w:rsidRPr="00547741">
        <w:t xml:space="preserv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w:t>
      </w:r>
      <w:r w:rsidRPr="00547741">
        <w:rPr>
          <w:rFonts w:cs="Arial"/>
        </w:rPr>
        <w:lastRenderedPageBreak/>
        <w:t xml:space="preserve">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lastRenderedPageBreak/>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lastRenderedPageBreak/>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lastRenderedPageBreak/>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Pr="00D54AAE">
        <w:t>eleventh</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4A11E1" w:rsidRDefault="00EE5F76" w:rsidP="00EE5F76">
      <w:pPr>
        <w:pStyle w:val="Outline2"/>
        <w:numPr>
          <w:ilvl w:val="0"/>
          <w:numId w:val="0"/>
        </w:numPr>
        <w:ind w:left="720" w:hanging="720"/>
      </w:pPr>
      <w:r>
        <w:t>3.1</w:t>
      </w:r>
      <w:r>
        <w:tab/>
        <w:t>The Supplier may terminate this Framework Agreement by giving to the Authority not less than three months' notice in writing, such notice to be given within fourteen days of its receipt of the notice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Duly authorised for and on behalf of</w:t>
      </w:r>
      <w:r w:rsidR="00C82BE3">
        <w:rPr>
          <w:rFonts w:ascii="Arial" w:hAnsi="Arial" w:cs="Arial"/>
          <w:b/>
          <w:bCs/>
        </w:rPr>
        <w:t xml:space="preserve"> </w:t>
      </w:r>
      <w:r w:rsidR="00E02000">
        <w:rPr>
          <w:rFonts w:ascii="Arial" w:hAnsi="Arial" w:cs="Arial"/>
          <w:b/>
          <w:bCs/>
        </w:rPr>
        <w:t>Supplier</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default" r:id="rId11"/>
      <w:headerReference w:type="first" r:id="rId12"/>
      <w:footerReference w:type="first" r:id="rId13"/>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061" w:rsidRDefault="00BE2061" w:rsidP="00EE5F76">
      <w:r>
        <w:separator/>
      </w:r>
    </w:p>
  </w:endnote>
  <w:endnote w:type="continuationSeparator" w:id="0">
    <w:p w:rsidR="00BE2061" w:rsidRDefault="00BE2061"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No.08 – 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E02000">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E02000">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5</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061" w:rsidRDefault="00BE2061" w:rsidP="00EE5F76">
      <w:r>
        <w:separator/>
      </w:r>
    </w:p>
  </w:footnote>
  <w:footnote w:type="continuationSeparator" w:id="0">
    <w:p w:rsidR="00BE2061" w:rsidRDefault="00BE2061"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8A5B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Document No. 0</w:t>
    </w:r>
    <w:r w:rsidR="00AA21A3">
      <w:rPr>
        <w:rFonts w:ascii="Arial" w:hAnsi="Arial" w:cs="Arial"/>
        <w:color w:val="BFBFBF" w:themeColor="background1" w:themeShade="BF"/>
      </w:rPr>
      <w:t>3</w:t>
    </w:r>
    <w:r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582EB1C"/>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3">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4">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6">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5"/>
  </w:num>
  <w:num w:numId="2">
    <w:abstractNumId w:val="6"/>
  </w:num>
  <w:num w:numId="3">
    <w:abstractNumId w:val="1"/>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 w:numId="8">
    <w:abstractNumId w:val="7"/>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737A2"/>
    <w:rsid w:val="001A0AF2"/>
    <w:rsid w:val="001B440B"/>
    <w:rsid w:val="001D1849"/>
    <w:rsid w:val="00292192"/>
    <w:rsid w:val="002A1A02"/>
    <w:rsid w:val="002B1ABD"/>
    <w:rsid w:val="002C183D"/>
    <w:rsid w:val="002D070F"/>
    <w:rsid w:val="002E7DA1"/>
    <w:rsid w:val="00302B5F"/>
    <w:rsid w:val="00317143"/>
    <w:rsid w:val="00322B95"/>
    <w:rsid w:val="00341197"/>
    <w:rsid w:val="00351F3C"/>
    <w:rsid w:val="00363E9F"/>
    <w:rsid w:val="0037250B"/>
    <w:rsid w:val="003A4CC5"/>
    <w:rsid w:val="003C4595"/>
    <w:rsid w:val="003D1455"/>
    <w:rsid w:val="003F1B1B"/>
    <w:rsid w:val="00407BC1"/>
    <w:rsid w:val="00431FF4"/>
    <w:rsid w:val="00461138"/>
    <w:rsid w:val="00476F1C"/>
    <w:rsid w:val="004854EC"/>
    <w:rsid w:val="004A11E1"/>
    <w:rsid w:val="00507F41"/>
    <w:rsid w:val="00545313"/>
    <w:rsid w:val="00567B6A"/>
    <w:rsid w:val="005A2A51"/>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370B"/>
    <w:rsid w:val="007060F8"/>
    <w:rsid w:val="00707223"/>
    <w:rsid w:val="007345BB"/>
    <w:rsid w:val="00741234"/>
    <w:rsid w:val="00744E9D"/>
    <w:rsid w:val="00750A5B"/>
    <w:rsid w:val="00753EDA"/>
    <w:rsid w:val="007649CB"/>
    <w:rsid w:val="0076730E"/>
    <w:rsid w:val="007F1A1A"/>
    <w:rsid w:val="007F72BB"/>
    <w:rsid w:val="0081046F"/>
    <w:rsid w:val="00841E9C"/>
    <w:rsid w:val="00873E70"/>
    <w:rsid w:val="00873F60"/>
    <w:rsid w:val="00876197"/>
    <w:rsid w:val="008A5B8C"/>
    <w:rsid w:val="008B1C0F"/>
    <w:rsid w:val="008D55EA"/>
    <w:rsid w:val="008D6CE0"/>
    <w:rsid w:val="00963D4A"/>
    <w:rsid w:val="009B155F"/>
    <w:rsid w:val="009D3257"/>
    <w:rsid w:val="009E4295"/>
    <w:rsid w:val="009E6FA4"/>
    <w:rsid w:val="009E755B"/>
    <w:rsid w:val="00A16D40"/>
    <w:rsid w:val="00A2621C"/>
    <w:rsid w:val="00A32BD6"/>
    <w:rsid w:val="00A6126F"/>
    <w:rsid w:val="00A6249F"/>
    <w:rsid w:val="00A74DC1"/>
    <w:rsid w:val="00AA21A3"/>
    <w:rsid w:val="00AA32C9"/>
    <w:rsid w:val="00AB2C9F"/>
    <w:rsid w:val="00AB6A15"/>
    <w:rsid w:val="00B242B3"/>
    <w:rsid w:val="00B3058F"/>
    <w:rsid w:val="00B74D7A"/>
    <w:rsid w:val="00B86B58"/>
    <w:rsid w:val="00BB0419"/>
    <w:rsid w:val="00BE2061"/>
    <w:rsid w:val="00BE4C91"/>
    <w:rsid w:val="00C24E34"/>
    <w:rsid w:val="00C758C4"/>
    <w:rsid w:val="00C82BE3"/>
    <w:rsid w:val="00C86A9E"/>
    <w:rsid w:val="00C870E6"/>
    <w:rsid w:val="00CA6482"/>
    <w:rsid w:val="00CB09DB"/>
    <w:rsid w:val="00CB3AE8"/>
    <w:rsid w:val="00CF1731"/>
    <w:rsid w:val="00CF234A"/>
    <w:rsid w:val="00D128EE"/>
    <w:rsid w:val="00D160C3"/>
    <w:rsid w:val="00D25229"/>
    <w:rsid w:val="00D27954"/>
    <w:rsid w:val="00D41CF6"/>
    <w:rsid w:val="00D564A0"/>
    <w:rsid w:val="00D65752"/>
    <w:rsid w:val="00D72E5A"/>
    <w:rsid w:val="00D834AB"/>
    <w:rsid w:val="00DA55C5"/>
    <w:rsid w:val="00E02000"/>
    <w:rsid w:val="00E130EE"/>
    <w:rsid w:val="00E177E9"/>
    <w:rsid w:val="00E25B29"/>
    <w:rsid w:val="00E27385"/>
    <w:rsid w:val="00E80815"/>
    <w:rsid w:val="00E8750A"/>
    <w:rsid w:val="00EB3C2E"/>
    <w:rsid w:val="00ED4D95"/>
    <w:rsid w:val="00EE0CD6"/>
    <w:rsid w:val="00EE2E68"/>
    <w:rsid w:val="00EE5F76"/>
    <w:rsid w:val="00F361F9"/>
    <w:rsid w:val="00F53BDD"/>
    <w:rsid w:val="00F66944"/>
    <w:rsid w:val="00F83C0D"/>
    <w:rsid w:val="00FC4497"/>
    <w:rsid w:val="00FE0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styleId="ListBullet2">
    <w:name w:val="List Bullet 2"/>
    <w:basedOn w:val="Normal"/>
    <w:uiPriority w:val="99"/>
    <w:semiHidden/>
    <w:unhideWhenUsed/>
    <w:rsid w:val="00AA21A3"/>
    <w:pPr>
      <w:numPr>
        <w:numId w:val="1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styleId="ListBullet2">
    <w:name w:val="List Bullet 2"/>
    <w:basedOn w:val="Normal"/>
    <w:uiPriority w:val="99"/>
    <w:semiHidden/>
    <w:unhideWhenUsed/>
    <w:rsid w:val="00AA21A3"/>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57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4BD43-C764-4BFE-9DD3-03F99342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16</Pages>
  <Words>4957</Words>
  <Characters>28259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Douglas, Jayne</cp:lastModifiedBy>
  <cp:revision>10</cp:revision>
  <cp:lastPrinted>2015-05-11T11:57:00Z</cp:lastPrinted>
  <dcterms:created xsi:type="dcterms:W3CDTF">2015-05-20T09:26:00Z</dcterms:created>
  <dcterms:modified xsi:type="dcterms:W3CDTF">2015-09-03T13:12:00Z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A2240702</vt:lpwstr>
  </property>
  <property fmtid="{D5CDD505-2E9C-101B-9397-08002B2CF9AE}" pid="4" name="Objective-Title">
    <vt:lpwstr>Document 2 Framework Agreement</vt:lpwstr>
  </property>
  <property fmtid="{D5CDD505-2E9C-101B-9397-08002B2CF9AE}" pid="5" name="Objective-Comment">
    <vt:lpwstr>
    </vt:lpwstr>
  </property>
  <property fmtid="{D5CDD505-2E9C-101B-9397-08002B2CF9AE}" pid="6" name="Objective-CreationStamp">
    <vt:filetime>2015-09-03T13:09:22Z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2015-09-03T13:13:00Z</vt:filetime>
  </property>
  <property fmtid="{D5CDD505-2E9C-101B-9397-08002B2CF9AE}" pid="10" name="Objective-ModificationStamp">
    <vt:filetime>2015-09-03T13:13:00Z</vt:filetime>
  </property>
  <property fmtid="{D5CDD505-2E9C-101B-9397-08002B2CF9AE}" pid="11" name="Objective-Owner">
    <vt:lpwstr>Douglas, Jayne</vt:lpwstr>
  </property>
  <property fmtid="{D5CDD505-2E9C-101B-9397-08002B2CF9AE}" pid="12" name="Objective-Path">
    <vt:lpwstr>Global Folder:0001 Pharmacy Global Folder:02 Branded Medicines Projects and Contracts, Meeting Minutes:02 Live Contracts:13 General Pharmaceuticals Projects 2015:CM/PHR/15/5463 Branded - Interim 2015_4:03 Tender for CM/PHR/15/5463 Branded Interim 2015_4:06 Transparency:Awards:</vt:lpwstr>
  </property>
  <property fmtid="{D5CDD505-2E9C-101B-9397-08002B2CF9AE}" pid="13" name="Objective-Parent">
    <vt:lpwstr>Awards</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